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E6614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014B7CBB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49674536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689FF302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716981B5" w14:textId="77777777" w:rsidR="00B65AA8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1B55817B" w14:textId="77777777" w:rsidR="00B65AA8" w:rsidRPr="006975CF" w:rsidRDefault="00B65AA8" w:rsidP="00B65A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52"/>
          <w:szCs w:val="52"/>
        </w:rPr>
      </w:pPr>
    </w:p>
    <w:p w14:paraId="5D5FC188" w14:textId="11AB2106" w:rsidR="00B65AA8" w:rsidRPr="006975CF" w:rsidRDefault="006975CF" w:rsidP="00D45269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52"/>
          <w:szCs w:val="52"/>
        </w:rPr>
      </w:pPr>
      <w:r w:rsidRPr="006975CF">
        <w:rPr>
          <w:rFonts w:asciiTheme="majorHAnsi" w:hAnsiTheme="majorHAnsi" w:cstheme="majorHAnsi"/>
          <w:b/>
          <w:bCs/>
          <w:color w:val="000000" w:themeColor="text1"/>
          <w:sz w:val="44"/>
          <w:szCs w:val="44"/>
        </w:rPr>
        <w:t>PARTICIPACIÓN Y SEGUIMIENTO PARA LA EJECUCIÓN DE LA FERIA SEMBRADORES DE PAZ DEL MES DE MAYO  2026, REALIZADA POR LA SUPERVISIÓN.</w:t>
      </w:r>
    </w:p>
    <w:p w14:paraId="65769BFB" w14:textId="24E7972D" w:rsidR="00B65AA8" w:rsidRDefault="00B65AA8" w:rsidP="00E71865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40"/>
          <w:szCs w:val="40"/>
        </w:rPr>
      </w:pPr>
    </w:p>
    <w:p w14:paraId="6ED66D6B" w14:textId="059BBEF7" w:rsidR="00B65AA8" w:rsidRDefault="00B65AA8" w:rsidP="006975C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40"/>
          <w:szCs w:val="40"/>
        </w:rPr>
      </w:pPr>
    </w:p>
    <w:p w14:paraId="7B2B17B1" w14:textId="50816F1E" w:rsidR="00B65AA8" w:rsidRDefault="006975CF" w:rsidP="00B65AA8">
      <w:pPr>
        <w:jc w:val="center"/>
        <w:rPr>
          <w:rFonts w:ascii="Calibri-Bold" w:hAnsi="Calibri-Bold" w:cs="Calibri-Bold"/>
          <w:b/>
          <w:bCs/>
          <w:sz w:val="40"/>
          <w:szCs w:val="40"/>
        </w:rPr>
      </w:pPr>
      <w:r>
        <w:rPr>
          <w:rFonts w:ascii="Calibri-Bold" w:hAnsi="Calibri-Bold" w:cs="Calibri-Bold"/>
          <w:b/>
          <w:bCs/>
          <w:noProof/>
          <w:sz w:val="40"/>
          <w:szCs w:val="40"/>
        </w:rPr>
        <w:drawing>
          <wp:inline distT="0" distB="0" distL="0" distR="0" wp14:anchorId="79127D0C" wp14:editId="64A71515">
            <wp:extent cx="5110716" cy="2874778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887" cy="2880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9902B9" w14:textId="77777777" w:rsidR="006975CF" w:rsidRDefault="006975CF" w:rsidP="00B65AA8">
      <w:pPr>
        <w:jc w:val="center"/>
      </w:pPr>
      <w:r>
        <w:rPr>
          <w:noProof/>
        </w:rPr>
        <w:lastRenderedPageBreak/>
        <w:drawing>
          <wp:inline distT="0" distB="0" distL="0" distR="0" wp14:anchorId="1CFB1DA7" wp14:editId="0C77E5C5">
            <wp:extent cx="4121888" cy="2318562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278" cy="2326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C18571" w14:textId="77777777" w:rsidR="006975CF" w:rsidRDefault="006975CF" w:rsidP="00B65AA8">
      <w:pPr>
        <w:jc w:val="center"/>
      </w:pPr>
    </w:p>
    <w:p w14:paraId="6500B869" w14:textId="77777777" w:rsidR="006975CF" w:rsidRDefault="006975CF" w:rsidP="00B65AA8">
      <w:pPr>
        <w:jc w:val="center"/>
      </w:pPr>
    </w:p>
    <w:p w14:paraId="05CAF132" w14:textId="2B29286D" w:rsidR="00B65AA8" w:rsidRDefault="006975CF" w:rsidP="00B65AA8">
      <w:pPr>
        <w:jc w:val="center"/>
      </w:pPr>
      <w:r>
        <w:rPr>
          <w:noProof/>
        </w:rPr>
        <w:drawing>
          <wp:inline distT="0" distB="0" distL="0" distR="0" wp14:anchorId="372C8448" wp14:editId="5C6982BC">
            <wp:extent cx="3310114" cy="1861938"/>
            <wp:effectExtent l="0" t="0" r="508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190" cy="188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65A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AA8"/>
    <w:rsid w:val="003A6107"/>
    <w:rsid w:val="00417464"/>
    <w:rsid w:val="006975CF"/>
    <w:rsid w:val="00764F5B"/>
    <w:rsid w:val="00B65AA8"/>
    <w:rsid w:val="00D45269"/>
    <w:rsid w:val="00DF4285"/>
    <w:rsid w:val="00E7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208D"/>
  <w15:chartTrackingRefBased/>
  <w15:docId w15:val="{22BE77FC-90FD-4CBC-BE79-732B0766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2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2026-05-19T16:54:00Z</cp:lastPrinted>
  <dcterms:created xsi:type="dcterms:W3CDTF">2026-05-19T16:41:00Z</dcterms:created>
  <dcterms:modified xsi:type="dcterms:W3CDTF">2026-05-20T13:22:00Z</dcterms:modified>
</cp:coreProperties>
</file>